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F40" w:rsidRPr="00EC5CDE" w:rsidRDefault="00FE7F40" w:rsidP="00EC5CDE">
      <w:pPr>
        <w:rPr>
          <w:rFonts w:asciiTheme="minorHAnsi" w:hAnsiTheme="minorHAnsi"/>
        </w:rPr>
      </w:pPr>
    </w:p>
    <w:p w:rsidR="00EC5CDE" w:rsidRDefault="00EC5CDE" w:rsidP="00EC5CDE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 w:rsidRPr="00EC5CDE">
        <w:rPr>
          <w:rFonts w:asciiTheme="minorHAnsi" w:hAnsiTheme="minorHAnsi" w:cs="Arial"/>
          <w:b/>
          <w:bCs/>
          <w:sz w:val="28"/>
          <w:szCs w:val="28"/>
          <w:u w:val="single"/>
        </w:rPr>
        <w:t>Autorização Para Atividade Externa</w:t>
      </w:r>
    </w:p>
    <w:p w:rsidR="00EC5CDE" w:rsidRPr="00EC5CDE" w:rsidRDefault="00EC5CDE" w:rsidP="00EC5CDE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EC5CDE">
        <w:rPr>
          <w:rFonts w:asciiTheme="minorHAnsi" w:hAnsiTheme="minorHAnsi"/>
          <w:b/>
          <w:bCs/>
          <w:sz w:val="28"/>
          <w:szCs w:val="28"/>
        </w:rPr>
        <w:t xml:space="preserve">NURAP – </w:t>
      </w:r>
      <w:r w:rsidR="008E47FA">
        <w:rPr>
          <w:rFonts w:asciiTheme="minorHAnsi" w:hAnsiTheme="minorHAnsi"/>
          <w:b/>
          <w:bCs/>
          <w:sz w:val="28"/>
          <w:szCs w:val="28"/>
        </w:rPr>
        <w:t xml:space="preserve">SEDE TURMA </w:t>
      </w:r>
      <w:r w:rsidR="003C0F40">
        <w:rPr>
          <w:rFonts w:asciiTheme="minorHAnsi" w:hAnsiTheme="minorHAnsi"/>
          <w:b/>
          <w:bCs/>
          <w:sz w:val="28"/>
          <w:szCs w:val="28"/>
        </w:rPr>
        <w:t>C</w:t>
      </w:r>
    </w:p>
    <w:p w:rsidR="00EC5CDE" w:rsidRPr="00EC5CDE" w:rsidRDefault="00EC5CDE" w:rsidP="00EC5CDE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EC5CDE">
        <w:rPr>
          <w:rFonts w:asciiTheme="minorHAnsi" w:hAnsiTheme="minorHAnsi"/>
          <w:b/>
          <w:bCs/>
          <w:sz w:val="28"/>
          <w:szCs w:val="28"/>
        </w:rPr>
        <w:t xml:space="preserve">Dia: </w:t>
      </w:r>
      <w:r w:rsidR="00B907A4">
        <w:rPr>
          <w:rFonts w:asciiTheme="minorHAnsi" w:hAnsiTheme="minorHAnsi"/>
          <w:b/>
          <w:bCs/>
          <w:sz w:val="28"/>
          <w:szCs w:val="28"/>
        </w:rPr>
        <w:t>1</w:t>
      </w:r>
      <w:r w:rsidR="008E47FA">
        <w:rPr>
          <w:rFonts w:asciiTheme="minorHAnsi" w:hAnsiTheme="minorHAnsi"/>
          <w:b/>
          <w:bCs/>
          <w:sz w:val="28"/>
          <w:szCs w:val="28"/>
        </w:rPr>
        <w:t>6</w:t>
      </w:r>
      <w:r w:rsidR="000F0DE2">
        <w:rPr>
          <w:rFonts w:asciiTheme="minorHAnsi" w:hAnsiTheme="minorHAnsi"/>
          <w:b/>
          <w:bCs/>
          <w:sz w:val="28"/>
          <w:szCs w:val="28"/>
        </w:rPr>
        <w:t>/</w:t>
      </w:r>
      <w:r w:rsidR="008E47FA">
        <w:rPr>
          <w:rFonts w:asciiTheme="minorHAnsi" w:hAnsiTheme="minorHAnsi"/>
          <w:b/>
          <w:bCs/>
          <w:sz w:val="28"/>
          <w:szCs w:val="28"/>
        </w:rPr>
        <w:t>01</w:t>
      </w:r>
      <w:r w:rsidR="000F0DE2">
        <w:rPr>
          <w:rFonts w:asciiTheme="minorHAnsi" w:hAnsiTheme="minorHAnsi"/>
          <w:b/>
          <w:bCs/>
          <w:sz w:val="28"/>
          <w:szCs w:val="28"/>
        </w:rPr>
        <w:t>/201</w:t>
      </w:r>
      <w:r w:rsidR="008E47FA">
        <w:rPr>
          <w:rFonts w:asciiTheme="minorHAnsi" w:hAnsiTheme="minorHAnsi"/>
          <w:b/>
          <w:bCs/>
          <w:sz w:val="28"/>
          <w:szCs w:val="28"/>
        </w:rPr>
        <w:t>7</w:t>
      </w:r>
    </w:p>
    <w:p w:rsidR="00EC5CDE" w:rsidRPr="00EC5CDE" w:rsidRDefault="00EC5CDE" w:rsidP="00EC5CDE">
      <w:pPr>
        <w:ind w:firstLine="708"/>
        <w:jc w:val="both"/>
        <w:rPr>
          <w:rFonts w:asciiTheme="minorHAnsi" w:hAnsiTheme="minorHAnsi" w:cs="Arial"/>
        </w:rPr>
      </w:pPr>
      <w:r w:rsidRPr="00EC5CDE">
        <w:rPr>
          <w:rFonts w:asciiTheme="minorHAnsi" w:hAnsiTheme="minorHAnsi" w:cs="Arial"/>
        </w:rPr>
        <w:t xml:space="preserve">Eu, </w:t>
      </w:r>
      <w:r w:rsidRPr="00EC5CDE">
        <w:rPr>
          <w:rFonts w:asciiTheme="minorHAnsi" w:hAnsiTheme="minorHAnsi" w:cs="Arial"/>
          <w:u w:val="single"/>
        </w:rPr>
        <w:t xml:space="preserve">_________________________________________________________________     </w:t>
      </w:r>
      <w:r w:rsidRPr="00EC5CDE">
        <w:rPr>
          <w:rFonts w:asciiTheme="minorHAnsi" w:hAnsiTheme="minorHAnsi" w:cs="Arial"/>
        </w:rPr>
        <w:t xml:space="preserve">portador do RG </w:t>
      </w:r>
      <w:r w:rsidRPr="00EC5CDE">
        <w:rPr>
          <w:rFonts w:asciiTheme="minorHAnsi" w:hAnsiTheme="minorHAnsi" w:cs="Arial"/>
          <w:u w:val="single"/>
        </w:rPr>
        <w:t>_____________ ____</w:t>
      </w:r>
      <w:proofErr w:type="gramStart"/>
      <w:r w:rsidRPr="00EC5CDE">
        <w:rPr>
          <w:rFonts w:asciiTheme="minorHAnsi" w:hAnsiTheme="minorHAnsi" w:cs="Arial"/>
        </w:rPr>
        <w:t xml:space="preserve">  </w:t>
      </w:r>
      <w:proofErr w:type="gramEnd"/>
      <w:r w:rsidRPr="00EC5CDE">
        <w:rPr>
          <w:rFonts w:asciiTheme="minorHAnsi" w:hAnsiTheme="minorHAnsi" w:cs="Arial"/>
        </w:rPr>
        <w:t xml:space="preserve">responsável legal do jovem  </w:t>
      </w:r>
      <w:r w:rsidRPr="00EC5CDE">
        <w:rPr>
          <w:rFonts w:asciiTheme="minorHAnsi" w:hAnsiTheme="minorHAnsi" w:cs="Arial"/>
          <w:u w:val="single"/>
        </w:rPr>
        <w:t>___________________________________________</w:t>
      </w:r>
      <w:r w:rsidRPr="00EC5CDE">
        <w:rPr>
          <w:rFonts w:asciiTheme="minorHAnsi" w:hAnsiTheme="minorHAnsi" w:cs="Arial"/>
        </w:rPr>
        <w:t xml:space="preserve">, portador do RG </w:t>
      </w:r>
      <w:r w:rsidRPr="00EC5CDE">
        <w:rPr>
          <w:rFonts w:asciiTheme="minorHAnsi" w:hAnsiTheme="minorHAnsi" w:cs="Arial"/>
          <w:u w:val="single"/>
        </w:rPr>
        <w:t xml:space="preserve"> ____________    __</w:t>
      </w:r>
      <w:r w:rsidRPr="00EC5CDE">
        <w:rPr>
          <w:rFonts w:asciiTheme="minorHAnsi" w:hAnsiTheme="minorHAnsi" w:cs="Arial"/>
        </w:rPr>
        <w:t xml:space="preserve">,  autorizo  o  mesmo  a   participar  da  atividade  externa  e complementar dirigida  pelos monitores da instituição. </w:t>
      </w:r>
    </w:p>
    <w:p w:rsidR="00EC5CDE" w:rsidRPr="00EC5CDE" w:rsidRDefault="00EC5CDE" w:rsidP="00EC5CDE">
      <w:pPr>
        <w:ind w:firstLine="708"/>
        <w:rPr>
          <w:rFonts w:asciiTheme="minorHAnsi" w:hAnsiTheme="minorHAnsi" w:cs="Arial"/>
        </w:rPr>
      </w:pPr>
    </w:p>
    <w:p w:rsidR="00EC5CDE" w:rsidRPr="00EC5CDE" w:rsidRDefault="00EC5CDE" w:rsidP="00EC5CDE">
      <w:pPr>
        <w:ind w:firstLine="708"/>
        <w:rPr>
          <w:rFonts w:asciiTheme="minorHAnsi" w:hAnsiTheme="minorHAnsi" w:cs="Arial"/>
        </w:rPr>
      </w:pPr>
      <w:r w:rsidRPr="00EC5CDE">
        <w:rPr>
          <w:rFonts w:asciiTheme="minorHAnsi" w:hAnsiTheme="minorHAnsi" w:cs="Arial"/>
        </w:rPr>
        <w:t xml:space="preserve"> Assinatura responsável:__________________________________________________.</w:t>
      </w:r>
    </w:p>
    <w:p w:rsidR="00EC5CDE" w:rsidRPr="00EC5CDE" w:rsidRDefault="00EC5CDE" w:rsidP="00EC5CDE">
      <w:pPr>
        <w:jc w:val="center"/>
        <w:rPr>
          <w:rFonts w:asciiTheme="minorHAnsi" w:hAnsiTheme="minorHAnsi" w:cs="Arial"/>
          <w:b/>
          <w:bCs/>
          <w:color w:val="000000"/>
        </w:rPr>
      </w:pPr>
    </w:p>
    <w:p w:rsidR="00DD571C" w:rsidRDefault="00EC5CDE" w:rsidP="00EC5CDE">
      <w:pPr>
        <w:jc w:val="center"/>
        <w:rPr>
          <w:rFonts w:asciiTheme="minorHAnsi" w:hAnsiTheme="minorHAnsi" w:cs="Arial"/>
          <w:b/>
          <w:bCs/>
          <w:color w:val="000000"/>
          <w:sz w:val="28"/>
          <w:szCs w:val="28"/>
        </w:rPr>
      </w:pPr>
      <w:r w:rsidRPr="00EC5CDE">
        <w:rPr>
          <w:rFonts w:asciiTheme="minorHAnsi" w:hAnsiTheme="minorHAnsi" w:cs="Arial"/>
          <w:b/>
          <w:bCs/>
          <w:color w:val="000000"/>
          <w:sz w:val="28"/>
          <w:szCs w:val="28"/>
        </w:rPr>
        <w:t>Evento</w:t>
      </w:r>
      <w:r w:rsidR="00DD571C">
        <w:rPr>
          <w:rFonts w:asciiTheme="minorHAnsi" w:hAnsiTheme="minorHAnsi" w:cs="Arial"/>
          <w:b/>
          <w:bCs/>
          <w:color w:val="000000"/>
          <w:sz w:val="28"/>
          <w:szCs w:val="28"/>
        </w:rPr>
        <w:t xml:space="preserve"> - </w:t>
      </w:r>
      <w:r w:rsidR="008E47FA">
        <w:rPr>
          <w:rFonts w:asciiTheme="minorHAnsi" w:hAnsiTheme="minorHAnsi" w:cs="Arial"/>
          <w:b/>
          <w:bCs/>
          <w:color w:val="000000"/>
          <w:sz w:val="28"/>
          <w:szCs w:val="28"/>
        </w:rPr>
        <w:t>Exposições</w:t>
      </w:r>
      <w:r w:rsidR="00DD571C">
        <w:rPr>
          <w:rFonts w:asciiTheme="minorHAnsi" w:hAnsiTheme="minorHAnsi" w:cs="Arial"/>
          <w:b/>
          <w:bCs/>
          <w:color w:val="000000"/>
          <w:sz w:val="28"/>
          <w:szCs w:val="28"/>
        </w:rPr>
        <w:t>:</w:t>
      </w:r>
    </w:p>
    <w:p w:rsidR="00E13F06" w:rsidRPr="00DD571C" w:rsidRDefault="00DD571C" w:rsidP="00DD571C">
      <w:pPr>
        <w:pStyle w:val="PargrafodaLista"/>
        <w:numPr>
          <w:ilvl w:val="0"/>
          <w:numId w:val="4"/>
        </w:numPr>
        <w:ind w:left="284" w:hanging="284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DD571C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Solo Sul - apresenta pesquisa de </w:t>
      </w:r>
      <w:proofErr w:type="gramStart"/>
      <w:r w:rsidRPr="00DD571C">
        <w:rPr>
          <w:rFonts w:asciiTheme="minorHAnsi" w:hAnsiTheme="minorHAnsi" w:cs="Arial"/>
          <w:b/>
          <w:bCs/>
          <w:color w:val="000000"/>
          <w:sz w:val="20"/>
          <w:szCs w:val="20"/>
        </w:rPr>
        <w:t>Inter linguagem</w:t>
      </w:r>
      <w:proofErr w:type="gramEnd"/>
      <w:r w:rsidRPr="00DD571C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dos artistas Luciano Favaro e Julia Viana sobre os conceitos de território, fronteira (geográfica, política e cultural) e solo. A exposição apresenta vídeos, fotografias, instalações e registros das intervenções realizadas durante viagem de sete meses pelos doze países da América do Sul. Projeto contemplado pelo edital </w:t>
      </w:r>
      <w:proofErr w:type="spellStart"/>
      <w:proofErr w:type="gramStart"/>
      <w:r w:rsidRPr="00DD571C">
        <w:rPr>
          <w:rFonts w:asciiTheme="minorHAnsi" w:hAnsiTheme="minorHAnsi" w:cs="Arial"/>
          <w:b/>
          <w:bCs/>
          <w:color w:val="000000"/>
          <w:sz w:val="20"/>
          <w:szCs w:val="20"/>
        </w:rPr>
        <w:t>ProAC</w:t>
      </w:r>
      <w:proofErr w:type="spellEnd"/>
      <w:proofErr w:type="gramEnd"/>
      <w:r w:rsidRPr="00DD571C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de Artes Integradas de 2015.</w:t>
      </w:r>
    </w:p>
    <w:p w:rsidR="00DD571C" w:rsidRPr="00DD571C" w:rsidRDefault="00DD571C" w:rsidP="00DD571C">
      <w:pPr>
        <w:pStyle w:val="PargrafodaLista"/>
        <w:numPr>
          <w:ilvl w:val="0"/>
          <w:numId w:val="4"/>
        </w:numPr>
        <w:ind w:left="284" w:hanging="284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DD571C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Primeiro Ato - Artista: Arturo </w:t>
      </w:r>
      <w:proofErr w:type="spellStart"/>
      <w:r w:rsidRPr="00DD571C">
        <w:rPr>
          <w:rFonts w:asciiTheme="minorHAnsi" w:hAnsiTheme="minorHAnsi" w:cs="Arial"/>
          <w:b/>
          <w:bCs/>
          <w:color w:val="000000"/>
          <w:sz w:val="20"/>
          <w:szCs w:val="20"/>
        </w:rPr>
        <w:t>Gamero</w:t>
      </w:r>
      <w:proofErr w:type="spellEnd"/>
      <w:r w:rsidRPr="00DD571C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| Curadoria: Gilberto </w:t>
      </w:r>
      <w:proofErr w:type="spellStart"/>
      <w:r w:rsidRPr="00DD571C">
        <w:rPr>
          <w:rFonts w:asciiTheme="minorHAnsi" w:hAnsiTheme="minorHAnsi" w:cs="Arial"/>
          <w:b/>
          <w:bCs/>
          <w:color w:val="000000"/>
          <w:sz w:val="20"/>
          <w:szCs w:val="20"/>
        </w:rPr>
        <w:t>Mariotti</w:t>
      </w:r>
      <w:proofErr w:type="spellEnd"/>
      <w:r w:rsidRPr="00DD571C">
        <w:rPr>
          <w:rFonts w:asciiTheme="minorHAnsi" w:hAnsiTheme="minorHAnsi" w:cs="Arial"/>
          <w:b/>
          <w:bCs/>
          <w:color w:val="000000"/>
          <w:sz w:val="20"/>
          <w:szCs w:val="20"/>
        </w:rPr>
        <w:t>. A exposição traz cerca de 60 obras em diferentes linguagens, como gravura, desenho, escultura e literatura. O artista nos oferece paisagens poéticas que se cruzam numa espécie de ecoar recíproco: uma escultura faz ressoar a imagem de uma gravura ou as imagens de um texto migram e se tornam matéria de desenho.</w:t>
      </w:r>
    </w:p>
    <w:p w:rsidR="00DD571C" w:rsidRPr="00DD571C" w:rsidRDefault="00DD571C" w:rsidP="00DD571C">
      <w:pPr>
        <w:pStyle w:val="PargrafodaLista"/>
        <w:numPr>
          <w:ilvl w:val="0"/>
          <w:numId w:val="4"/>
        </w:numPr>
        <w:ind w:left="284" w:hanging="284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DD571C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Monumento Mínimo - </w:t>
      </w:r>
      <w:r w:rsidRPr="00DD571C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Neste instante mais um homem mínimo se esvai das obras de </w:t>
      </w:r>
      <w:proofErr w:type="spellStart"/>
      <w:r w:rsidRPr="00DD571C">
        <w:rPr>
          <w:rFonts w:asciiTheme="minorHAnsi" w:hAnsiTheme="minorHAnsi" w:cs="Arial"/>
          <w:b/>
          <w:bCs/>
          <w:color w:val="000000"/>
          <w:sz w:val="20"/>
          <w:szCs w:val="20"/>
        </w:rPr>
        <w:t>Néle</w:t>
      </w:r>
      <w:proofErr w:type="spellEnd"/>
      <w:r w:rsidRPr="00DD571C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Azevedo. Sua essência escorre por escadarias, praças e monumentos históricos por onde passa. A obra se esvai até chegar a terra e ser absorvida por ela novamente ou até chegar ao céu, em vapor. Essa é a tocante arte de </w:t>
      </w:r>
      <w:proofErr w:type="spellStart"/>
      <w:r w:rsidRPr="00DD571C">
        <w:rPr>
          <w:rFonts w:asciiTheme="minorHAnsi" w:hAnsiTheme="minorHAnsi" w:cs="Arial"/>
          <w:b/>
          <w:bCs/>
          <w:color w:val="000000"/>
          <w:sz w:val="20"/>
          <w:szCs w:val="20"/>
        </w:rPr>
        <w:t>Néle</w:t>
      </w:r>
      <w:proofErr w:type="spellEnd"/>
      <w:r w:rsidRPr="00DD571C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Azevedo que remete tanto a nós mesmos.</w:t>
      </w:r>
    </w:p>
    <w:p w:rsidR="00E13F06" w:rsidRPr="00DD571C" w:rsidRDefault="00E13F06" w:rsidP="00EC5CDE">
      <w:pPr>
        <w:jc w:val="center"/>
        <w:rPr>
          <w:rFonts w:asciiTheme="minorHAnsi" w:hAnsiTheme="minorHAnsi"/>
          <w:b/>
          <w:bCs/>
          <w:i/>
          <w:color w:val="000000"/>
          <w:lang w:val="en-US"/>
        </w:rPr>
      </w:pPr>
    </w:p>
    <w:p w:rsidR="00EC5CDE" w:rsidRPr="00111FDE" w:rsidRDefault="00EC5CDE" w:rsidP="00EC5CDE">
      <w:pPr>
        <w:jc w:val="center"/>
        <w:rPr>
          <w:rFonts w:asciiTheme="minorHAnsi" w:hAnsiTheme="minorHAnsi"/>
          <w:b/>
          <w:bCs/>
          <w:caps/>
          <w:color w:val="000000" w:themeColor="text1"/>
          <w:sz w:val="28"/>
          <w:szCs w:val="28"/>
          <w:highlight w:val="blue"/>
        </w:rPr>
      </w:pPr>
      <w:r w:rsidRPr="00EC5CDE">
        <w:rPr>
          <w:rFonts w:asciiTheme="minorHAnsi" w:hAnsiTheme="minorHAnsi"/>
          <w:b/>
          <w:bCs/>
          <w:caps/>
          <w:color w:val="F79646" w:themeColor="accent6"/>
          <w:sz w:val="28"/>
          <w:szCs w:val="28"/>
          <w:highlight w:val="blue"/>
        </w:rPr>
        <w:t xml:space="preserve">HORÁRIO: </w:t>
      </w:r>
      <w:proofErr w:type="gramStart"/>
      <w:r w:rsidR="00E13F06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1</w:t>
      </w:r>
      <w:r w:rsidR="00E42205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2</w:t>
      </w:r>
      <w:r w:rsidR="000F0DE2" w:rsidRPr="00111FDE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:</w:t>
      </w:r>
      <w:r w:rsidR="00DD571C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45</w:t>
      </w:r>
      <w:proofErr w:type="gramEnd"/>
    </w:p>
    <w:p w:rsidR="00EC5CDE" w:rsidRPr="00EC5CDE" w:rsidRDefault="00EC5CDE" w:rsidP="00EC5CDE">
      <w:pPr>
        <w:jc w:val="center"/>
        <w:rPr>
          <w:rFonts w:asciiTheme="minorHAnsi" w:hAnsiTheme="minorHAnsi"/>
          <w:b/>
          <w:bCs/>
          <w:caps/>
          <w:color w:val="F79646" w:themeColor="accent6"/>
          <w:sz w:val="28"/>
          <w:szCs w:val="28"/>
        </w:rPr>
      </w:pPr>
      <w:r>
        <w:rPr>
          <w:rFonts w:asciiTheme="minorHAnsi" w:hAnsiTheme="minorHAnsi"/>
          <w:b/>
          <w:bCs/>
          <w:caps/>
          <w:color w:val="F79646" w:themeColor="accent6"/>
          <w:sz w:val="28"/>
          <w:szCs w:val="28"/>
          <w:highlight w:val="blue"/>
        </w:rPr>
        <w:t xml:space="preserve">previsão: </w:t>
      </w:r>
      <w:proofErr w:type="gramStart"/>
      <w:r w:rsidR="00E13F06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0</w:t>
      </w:r>
      <w:r w:rsidR="00DD571C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1</w:t>
      </w:r>
      <w:r w:rsidR="00111FDE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:</w:t>
      </w:r>
      <w:r w:rsidR="00E13F06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3</w:t>
      </w:r>
      <w:r w:rsidR="00111FDE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0</w:t>
      </w:r>
      <w:bookmarkStart w:id="0" w:name="_GoBack"/>
      <w:bookmarkEnd w:id="0"/>
      <w:proofErr w:type="gramEnd"/>
    </w:p>
    <w:p w:rsidR="00EC5CDE" w:rsidRPr="00EC5CDE" w:rsidRDefault="00EC5CDE" w:rsidP="00EC5CDE">
      <w:pPr>
        <w:jc w:val="center"/>
        <w:rPr>
          <w:rFonts w:asciiTheme="minorHAnsi" w:hAnsiTheme="minorHAnsi"/>
          <w:b/>
          <w:bCs/>
          <w:caps/>
          <w:highlight w:val="green"/>
        </w:rPr>
      </w:pPr>
    </w:p>
    <w:p w:rsidR="00E13F06" w:rsidRDefault="00EC5CDE" w:rsidP="00EC5CDE">
      <w:pPr>
        <w:jc w:val="center"/>
        <w:rPr>
          <w:rFonts w:asciiTheme="minorHAnsi" w:hAnsiTheme="minorHAnsi" w:cs="Arial"/>
          <w:b/>
          <w:bCs/>
        </w:rPr>
      </w:pPr>
      <w:r w:rsidRPr="00EC5CDE">
        <w:rPr>
          <w:rFonts w:asciiTheme="minorHAnsi" w:hAnsiTheme="minorHAnsi" w:cs="Arial"/>
          <w:b/>
          <w:bCs/>
          <w:color w:val="FF0000"/>
        </w:rPr>
        <w:t>ATENÇÃO:</w:t>
      </w:r>
      <w:r w:rsidRPr="00EC5CDE">
        <w:rPr>
          <w:rFonts w:asciiTheme="minorHAnsi" w:hAnsiTheme="minorHAnsi" w:cs="Arial"/>
          <w:b/>
          <w:bCs/>
        </w:rPr>
        <w:t xml:space="preserve"> </w:t>
      </w:r>
      <w:r w:rsidR="00DD571C">
        <w:rPr>
          <w:rFonts w:asciiTheme="minorHAnsi" w:hAnsiTheme="minorHAnsi" w:cs="Arial"/>
          <w:b/>
          <w:bCs/>
        </w:rPr>
        <w:t>A atividade pode ocorrer sem monitoria. E iniciará pontualmente às 1</w:t>
      </w:r>
      <w:r w:rsidR="00E42205">
        <w:rPr>
          <w:rFonts w:asciiTheme="minorHAnsi" w:hAnsiTheme="minorHAnsi" w:cs="Arial"/>
          <w:b/>
          <w:bCs/>
        </w:rPr>
        <w:t>3</w:t>
      </w:r>
      <w:r w:rsidR="00DD571C">
        <w:rPr>
          <w:rFonts w:asciiTheme="minorHAnsi" w:hAnsiTheme="minorHAnsi" w:cs="Arial"/>
          <w:b/>
          <w:bCs/>
        </w:rPr>
        <w:t>h00.</w:t>
      </w:r>
    </w:p>
    <w:p w:rsidR="00EC5CDE" w:rsidRPr="00111FDE" w:rsidRDefault="00EC5CDE" w:rsidP="00EC5CDE">
      <w:pPr>
        <w:jc w:val="center"/>
        <w:rPr>
          <w:rFonts w:asciiTheme="minorHAnsi" w:hAnsiTheme="minorHAnsi" w:cs="Arial"/>
          <w:b/>
          <w:bCs/>
          <w:color w:val="FF0000"/>
          <w:sz w:val="22"/>
          <w:szCs w:val="22"/>
        </w:rPr>
      </w:pPr>
      <w:r w:rsidRPr="00111FDE">
        <w:rPr>
          <w:rFonts w:asciiTheme="minorHAnsi" w:hAnsiTheme="minorHAnsi" w:cs="Arial"/>
          <w:b/>
          <w:bCs/>
          <w:color w:val="FF0000"/>
          <w:sz w:val="22"/>
          <w:szCs w:val="22"/>
        </w:rPr>
        <w:t>USE ROUPAS ADEQUADAS – PARA NÃO TER PROBLEMAS</w:t>
      </w:r>
      <w:r w:rsidR="00E13F06">
        <w:rPr>
          <w:rFonts w:asciiTheme="minorHAnsi" w:hAnsiTheme="minorHAnsi" w:cs="Arial"/>
          <w:b/>
          <w:bCs/>
          <w:color w:val="FF0000"/>
          <w:sz w:val="22"/>
          <w:szCs w:val="22"/>
        </w:rPr>
        <w:t>,</w:t>
      </w:r>
      <w:r w:rsidRPr="00111FDE">
        <w:rPr>
          <w:rFonts w:asciiTheme="minorHAnsi" w:hAnsiTheme="minorHAnsi" w:cs="Arial"/>
          <w:b/>
          <w:bCs/>
          <w:color w:val="FF0000"/>
          <w:sz w:val="22"/>
          <w:szCs w:val="22"/>
        </w:rPr>
        <w:t xml:space="preserve"> EVITE </w:t>
      </w:r>
      <w:proofErr w:type="gramStart"/>
      <w:r w:rsidRPr="00111FDE">
        <w:rPr>
          <w:rFonts w:asciiTheme="minorHAnsi" w:hAnsiTheme="minorHAnsi" w:cs="Arial"/>
          <w:b/>
          <w:bCs/>
          <w:color w:val="FF0000"/>
          <w:sz w:val="22"/>
          <w:szCs w:val="22"/>
        </w:rPr>
        <w:t>VESTIDOS, SAIAS</w:t>
      </w:r>
      <w:proofErr w:type="gramEnd"/>
      <w:r w:rsidRPr="00111FDE">
        <w:rPr>
          <w:rFonts w:asciiTheme="minorHAnsi" w:hAnsiTheme="minorHAnsi" w:cs="Arial"/>
          <w:b/>
          <w:bCs/>
          <w:color w:val="FF0000"/>
          <w:sz w:val="22"/>
          <w:szCs w:val="22"/>
        </w:rPr>
        <w:t>, BLUSINHAS DE ALCINHA, REGATAS, SANDÁLIAS, RASTEIRINHAS, SHORTS, CAMISAS DE TIME (FUTEBOL NACIONAL, INTERNACIONAL, BASQUETE E OUTROS ESPORTES), CAMISA DE ESCOLA DE SAMBA OU BANDAS DE MÚSICA.</w:t>
      </w:r>
    </w:p>
    <w:p w:rsidR="00EC5CDE" w:rsidRPr="00111FDE" w:rsidRDefault="00EC5CDE" w:rsidP="00EC5CDE">
      <w:pPr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  <w:r w:rsidRPr="00111FDE">
        <w:rPr>
          <w:rFonts w:asciiTheme="minorHAnsi" w:hAnsiTheme="minorHAnsi" w:cs="Arial"/>
          <w:b/>
          <w:bCs/>
          <w:color w:val="FF0000"/>
          <w:sz w:val="22"/>
          <w:szCs w:val="22"/>
        </w:rPr>
        <w:t xml:space="preserve"> </w:t>
      </w:r>
      <w:r w:rsidRPr="00111FDE">
        <w:rPr>
          <w:rFonts w:asciiTheme="minorHAnsi" w:hAnsiTheme="minorHAnsi" w:cs="Arial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EC5CDE" w:rsidRPr="00111FDE" w:rsidRDefault="00EC5CDE" w:rsidP="00EC5CDE">
      <w:pPr>
        <w:jc w:val="center"/>
        <w:rPr>
          <w:rFonts w:asciiTheme="minorHAnsi" w:hAnsiTheme="minorHAnsi" w:cs="Arial"/>
          <w:b/>
          <w:i/>
          <w:iCs/>
          <w:sz w:val="22"/>
          <w:szCs w:val="22"/>
        </w:rPr>
      </w:pPr>
      <w:r w:rsidRPr="00111FDE">
        <w:rPr>
          <w:rFonts w:asciiTheme="minorHAnsi" w:hAnsiTheme="minorHAnsi" w:cs="Arial"/>
          <w:b/>
          <w:bCs/>
          <w:color w:val="FF0000"/>
          <w:sz w:val="22"/>
          <w:szCs w:val="22"/>
        </w:rPr>
        <w:t>NÃO SE ATRASE.</w:t>
      </w:r>
    </w:p>
    <w:p w:rsidR="00111FDE" w:rsidRDefault="00EC5CDE" w:rsidP="00111FDE">
      <w:pPr>
        <w:jc w:val="center"/>
        <w:rPr>
          <w:rFonts w:asciiTheme="minorHAnsi" w:hAnsiTheme="minorHAnsi" w:cs="Arial"/>
          <w:b/>
          <w:noProof/>
        </w:rPr>
      </w:pPr>
      <w:r w:rsidRPr="00EC5CDE">
        <w:rPr>
          <w:rFonts w:asciiTheme="minorHAnsi" w:hAnsiTheme="minorHAnsi" w:cs="Arial"/>
          <w:b/>
          <w:noProof/>
          <w:u w:val="single"/>
        </w:rPr>
        <w:t>ENDEREÇO</w:t>
      </w:r>
      <w:r w:rsidRPr="00EC5CDE">
        <w:rPr>
          <w:rFonts w:asciiTheme="minorHAnsi" w:hAnsiTheme="minorHAnsi" w:cs="Arial"/>
          <w:b/>
          <w:noProof/>
        </w:rPr>
        <w:t>:</w:t>
      </w:r>
    </w:p>
    <w:p w:rsidR="00283A47" w:rsidRPr="00DD571C" w:rsidRDefault="00DD571C" w:rsidP="00283A47">
      <w:pPr>
        <w:jc w:val="center"/>
        <w:rPr>
          <w:rFonts w:asciiTheme="minorHAnsi" w:hAnsiTheme="minorHAnsi" w:cs="Arial"/>
          <w:b/>
          <w:noProof/>
          <w:color w:val="000000" w:themeColor="text1"/>
        </w:rPr>
      </w:pPr>
      <w:r w:rsidRPr="00DD571C">
        <w:rPr>
          <w:rFonts w:asciiTheme="minorHAnsi" w:hAnsiTheme="minorHAnsi" w:cs="Arial"/>
          <w:b/>
          <w:noProof/>
          <w:color w:val="000000" w:themeColor="text1"/>
        </w:rPr>
        <w:t>Oficina Cultural Oswald de Andrade</w:t>
      </w:r>
    </w:p>
    <w:p w:rsidR="00111FDE" w:rsidRDefault="00DD571C" w:rsidP="00111FDE">
      <w:pPr>
        <w:jc w:val="center"/>
        <w:rPr>
          <w:rFonts w:asciiTheme="minorHAnsi" w:hAnsiTheme="minorHAnsi"/>
          <w:noProof/>
        </w:rPr>
      </w:pPr>
      <w:r w:rsidRPr="00DD571C">
        <w:rPr>
          <w:rFonts w:asciiTheme="minorHAnsi" w:hAnsiTheme="minorHAnsi"/>
          <w:noProof/>
        </w:rPr>
        <w:t>Rua Três Rios, 363 - Bom Retiro</w:t>
      </w:r>
      <w:r>
        <w:rPr>
          <w:rFonts w:asciiTheme="minorHAnsi" w:hAnsiTheme="minorHAnsi"/>
          <w:noProof/>
        </w:rPr>
        <w:t xml:space="preserve"> (6 minutos do Metrô Tiradentes – linha azul)</w:t>
      </w:r>
    </w:p>
    <w:p w:rsidR="00111FDE" w:rsidRPr="00ED7975" w:rsidRDefault="00ED7975" w:rsidP="00ED7975">
      <w:pPr>
        <w:jc w:val="center"/>
        <w:rPr>
          <w:rFonts w:asciiTheme="minorHAnsi" w:hAnsiTheme="minorHAnsi"/>
          <w:color w:val="000000" w:themeColor="text1"/>
        </w:rPr>
      </w:pPr>
      <w:r>
        <w:rPr>
          <w:noProof/>
        </w:rPr>
        <w:drawing>
          <wp:inline distT="0" distB="0" distL="0" distR="0" wp14:anchorId="795C3FC4" wp14:editId="63072E53">
            <wp:extent cx="2466975" cy="1847850"/>
            <wp:effectExtent l="0" t="0" r="9525" b="0"/>
            <wp:docPr id="4" name="Imagem 2" descr="Resultado de imagem para oficina cultural oswald de andr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m para oficina cultural oswald de andrad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571C">
        <w:rPr>
          <w:rFonts w:asciiTheme="minorHAnsi" w:hAnsiTheme="minorHAnsi"/>
          <w:color w:val="000000" w:themeColor="text1"/>
        </w:rPr>
        <w:t xml:space="preserve">        </w:t>
      </w:r>
      <w:r w:rsidR="00DD571C">
        <w:rPr>
          <w:noProof/>
        </w:rPr>
        <w:drawing>
          <wp:inline distT="0" distB="0" distL="0" distR="0" wp14:anchorId="25890430" wp14:editId="14727DB5">
            <wp:extent cx="2988602" cy="2076450"/>
            <wp:effectExtent l="0" t="0" r="254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69949" t="18428" r="1868" b="46034"/>
                    <a:stretch/>
                  </pic:blipFill>
                  <pic:spPr bwMode="auto">
                    <a:xfrm>
                      <a:off x="0" y="0"/>
                      <a:ext cx="2992272" cy="2079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11FDE" w:rsidRPr="00ED7975" w:rsidSect="008E40E0">
      <w:headerReference w:type="default" r:id="rId11"/>
      <w:footerReference w:type="default" r:id="rId12"/>
      <w:pgSz w:w="11906" w:h="16838"/>
      <w:pgMar w:top="1417" w:right="849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E13" w:rsidRDefault="00294E13" w:rsidP="008E40E0">
      <w:r>
        <w:separator/>
      </w:r>
    </w:p>
  </w:endnote>
  <w:endnote w:type="continuationSeparator" w:id="0">
    <w:p w:rsidR="00294E13" w:rsidRDefault="00294E13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062" w:rsidRPr="00E31171" w:rsidRDefault="00E31171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>Rua Coronel</w:t>
    </w:r>
    <w:r w:rsidR="00A60062" w:rsidRPr="00E31171">
      <w:rPr>
        <w:rFonts w:asciiTheme="majorHAnsi" w:hAnsiTheme="majorHAnsi"/>
        <w:sz w:val="16"/>
        <w:szCs w:val="16"/>
      </w:rPr>
      <w:t xml:space="preserve"> </w:t>
    </w:r>
    <w:proofErr w:type="spellStart"/>
    <w:r w:rsidR="00A60062" w:rsidRPr="00E31171">
      <w:rPr>
        <w:rFonts w:asciiTheme="majorHAnsi" w:hAnsiTheme="majorHAnsi"/>
        <w:sz w:val="16"/>
        <w:szCs w:val="16"/>
      </w:rPr>
      <w:t>Luis</w:t>
    </w:r>
    <w:proofErr w:type="spellEnd"/>
    <w:r w:rsidR="00A60062"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="00A60062"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="00A60062" w:rsidRPr="00E31171">
      <w:rPr>
        <w:rFonts w:asciiTheme="majorHAnsi" w:hAnsiTheme="majorHAnsi"/>
        <w:sz w:val="16"/>
        <w:szCs w:val="16"/>
      </w:rPr>
      <w:t xml:space="preserve">: 04750-030 </w:t>
    </w:r>
    <w:r w:rsidRPr="00E31171">
      <w:rPr>
        <w:rFonts w:asciiTheme="majorHAnsi" w:hAnsiTheme="majorHAnsi"/>
        <w:sz w:val="16"/>
        <w:szCs w:val="16"/>
      </w:rPr>
      <w:t xml:space="preserve">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 w:rsidR="00477EDC"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E13" w:rsidRDefault="00294E13" w:rsidP="008E40E0">
      <w:r>
        <w:separator/>
      </w:r>
    </w:p>
  </w:footnote>
  <w:footnote w:type="continuationSeparator" w:id="0">
    <w:p w:rsidR="00294E13" w:rsidRDefault="00294E13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0E0" w:rsidRPr="00B97AED" w:rsidRDefault="00EC5CDE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0062" w:rsidRDefault="003C7196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C974F1" wp14:editId="2A982428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A60062" w:rsidRDefault="003C7196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BC974F1" wp14:editId="2A982428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 xml:space="preserve">NURAP – </w:t>
    </w:r>
    <w:r w:rsidR="00551451" w:rsidRPr="00B97AED">
      <w:rPr>
        <w:rFonts w:asciiTheme="majorHAnsi" w:hAnsiTheme="majorHAnsi" w:cs="Arial"/>
        <w:b/>
        <w:noProof/>
        <w:sz w:val="20"/>
        <w:szCs w:val="20"/>
      </w:rPr>
      <w:t xml:space="preserve"> Núcleo de </w: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>Aprendizagem Profissional e Assistência Social</w:t>
    </w:r>
  </w:p>
  <w:p w:rsidR="008E40E0" w:rsidRDefault="00B97AED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8E40E0"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="00A60062"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A60062"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8E40E0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 6</w:t>
    </w:r>
    <w:r w:rsidR="005F7C4D"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B97AED" w:rsidRPr="00E31171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  <w:p w:rsidR="008E40E0" w:rsidRPr="00A60062" w:rsidRDefault="008E40E0" w:rsidP="008E40E0">
    <w:pPr>
      <w:pStyle w:val="Cabealho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242B"/>
    <w:rsid w:val="00033BDB"/>
    <w:rsid w:val="000C46B5"/>
    <w:rsid w:val="000C5297"/>
    <w:rsid w:val="000E458D"/>
    <w:rsid w:val="000F0DE2"/>
    <w:rsid w:val="00111FDE"/>
    <w:rsid w:val="00185F6D"/>
    <w:rsid w:val="001C3F5F"/>
    <w:rsid w:val="002144CB"/>
    <w:rsid w:val="00262C23"/>
    <w:rsid w:val="00283A47"/>
    <w:rsid w:val="00294E13"/>
    <w:rsid w:val="002C7C9D"/>
    <w:rsid w:val="003A77FF"/>
    <w:rsid w:val="003B7252"/>
    <w:rsid w:val="003C0F40"/>
    <w:rsid w:val="003C7196"/>
    <w:rsid w:val="003E34CF"/>
    <w:rsid w:val="003E38CA"/>
    <w:rsid w:val="003E3CA2"/>
    <w:rsid w:val="00424C80"/>
    <w:rsid w:val="00461443"/>
    <w:rsid w:val="00477AC1"/>
    <w:rsid w:val="00477EDC"/>
    <w:rsid w:val="004D4360"/>
    <w:rsid w:val="005111B0"/>
    <w:rsid w:val="00543C94"/>
    <w:rsid w:val="00551451"/>
    <w:rsid w:val="00586F88"/>
    <w:rsid w:val="005938CE"/>
    <w:rsid w:val="00593AEE"/>
    <w:rsid w:val="005F5AE6"/>
    <w:rsid w:val="005F7C4D"/>
    <w:rsid w:val="00641934"/>
    <w:rsid w:val="0066302D"/>
    <w:rsid w:val="006B7B2C"/>
    <w:rsid w:val="006E698C"/>
    <w:rsid w:val="00724A8D"/>
    <w:rsid w:val="0074155E"/>
    <w:rsid w:val="007C25CF"/>
    <w:rsid w:val="00802347"/>
    <w:rsid w:val="008070DC"/>
    <w:rsid w:val="00835C21"/>
    <w:rsid w:val="008414B7"/>
    <w:rsid w:val="008D3811"/>
    <w:rsid w:val="008E40E0"/>
    <w:rsid w:val="008E47FA"/>
    <w:rsid w:val="00903761"/>
    <w:rsid w:val="0091689E"/>
    <w:rsid w:val="0092518B"/>
    <w:rsid w:val="00930B0A"/>
    <w:rsid w:val="009804EF"/>
    <w:rsid w:val="009A49DC"/>
    <w:rsid w:val="00A06BC8"/>
    <w:rsid w:val="00A25B13"/>
    <w:rsid w:val="00A60062"/>
    <w:rsid w:val="00AA10AB"/>
    <w:rsid w:val="00B907A4"/>
    <w:rsid w:val="00B9209E"/>
    <w:rsid w:val="00B94E54"/>
    <w:rsid w:val="00B97AED"/>
    <w:rsid w:val="00BF692F"/>
    <w:rsid w:val="00C10945"/>
    <w:rsid w:val="00C94D34"/>
    <w:rsid w:val="00CF1693"/>
    <w:rsid w:val="00D12EE5"/>
    <w:rsid w:val="00DD571C"/>
    <w:rsid w:val="00E13F06"/>
    <w:rsid w:val="00E23F35"/>
    <w:rsid w:val="00E31171"/>
    <w:rsid w:val="00E42205"/>
    <w:rsid w:val="00EA6B31"/>
    <w:rsid w:val="00EA6D3D"/>
    <w:rsid w:val="00EB3489"/>
    <w:rsid w:val="00EC5CDE"/>
    <w:rsid w:val="00ED34C5"/>
    <w:rsid w:val="00ED7975"/>
    <w:rsid w:val="00EF10FB"/>
    <w:rsid w:val="00F61F75"/>
    <w:rsid w:val="00FD434E"/>
    <w:rsid w:val="00FD57B6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F430D-4C04-4D3D-91F7-FF05D77FF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Roberta De Miranda</cp:lastModifiedBy>
  <cp:revision>3</cp:revision>
  <cp:lastPrinted>2015-03-27T17:43:00Z</cp:lastPrinted>
  <dcterms:created xsi:type="dcterms:W3CDTF">2017-01-05T11:28:00Z</dcterms:created>
  <dcterms:modified xsi:type="dcterms:W3CDTF">2017-01-05T11:29:00Z</dcterms:modified>
</cp:coreProperties>
</file>