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A1" w:rsidRDefault="00EC5CDE" w:rsidP="00093608">
      <w:pPr>
        <w:pStyle w:val="Ttulo1"/>
        <w:rPr>
          <w:sz w:val="32"/>
          <w:szCs w:val="32"/>
        </w:rPr>
      </w:pPr>
      <w:r w:rsidRPr="000362A1">
        <w:rPr>
          <w:sz w:val="32"/>
          <w:szCs w:val="32"/>
        </w:rPr>
        <w:t xml:space="preserve">Autorização </w:t>
      </w:r>
      <w:r w:rsidR="000362A1" w:rsidRPr="000362A1">
        <w:rPr>
          <w:sz w:val="32"/>
          <w:szCs w:val="32"/>
        </w:rPr>
        <w:t>p</w:t>
      </w:r>
      <w:r w:rsidRPr="000362A1">
        <w:rPr>
          <w:sz w:val="32"/>
          <w:szCs w:val="32"/>
        </w:rPr>
        <w:t>ara</w:t>
      </w:r>
      <w:r w:rsidR="000362A1" w:rsidRPr="000362A1">
        <w:rPr>
          <w:sz w:val="32"/>
          <w:szCs w:val="32"/>
        </w:rPr>
        <w:t xml:space="preserve"> evento </w:t>
      </w:r>
    </w:p>
    <w:p w:rsidR="00EC5CDE" w:rsidRPr="000362A1" w:rsidRDefault="00EC5CDE" w:rsidP="00093608">
      <w:pPr>
        <w:pStyle w:val="Ttulo1"/>
        <w:rPr>
          <w:sz w:val="32"/>
          <w:szCs w:val="32"/>
        </w:rPr>
      </w:pPr>
      <w:r w:rsidRPr="000362A1">
        <w:rPr>
          <w:sz w:val="32"/>
          <w:szCs w:val="32"/>
        </w:rPr>
        <w:t>Atividade Externa</w:t>
      </w:r>
      <w:r w:rsidR="000362A1" w:rsidRPr="000362A1">
        <w:rPr>
          <w:sz w:val="32"/>
          <w:szCs w:val="32"/>
        </w:rPr>
        <w:t xml:space="preserve"> e Encontro Complementar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0362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D1142B" wp14:editId="6DFF76F5">
            <wp:simplePos x="0" y="0"/>
            <wp:positionH relativeFrom="margin">
              <wp:posOffset>-19050</wp:posOffset>
            </wp:positionH>
            <wp:positionV relativeFrom="margin">
              <wp:posOffset>824865</wp:posOffset>
            </wp:positionV>
            <wp:extent cx="2146935" cy="3020695"/>
            <wp:effectExtent l="0" t="0" r="5715" b="825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10" t="16314" r="35624" b="12689"/>
                    <a:stretch/>
                  </pic:blipFill>
                  <pic:spPr bwMode="auto">
                    <a:xfrm>
                      <a:off x="0" y="0"/>
                      <a:ext cx="2146935" cy="302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CDE" w:rsidRPr="000362A1" w:rsidRDefault="00EC5CDE" w:rsidP="000362A1">
      <w:pPr>
        <w:spacing w:line="10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0362A1">
        <w:rPr>
          <w:rFonts w:asciiTheme="minorHAnsi" w:hAnsiTheme="minorHAnsi"/>
          <w:b/>
          <w:bCs/>
          <w:sz w:val="32"/>
          <w:szCs w:val="32"/>
        </w:rPr>
        <w:t xml:space="preserve">NURAP – </w:t>
      </w:r>
      <w:r w:rsidR="001D33DA" w:rsidRPr="000362A1">
        <w:rPr>
          <w:rFonts w:asciiTheme="minorHAnsi" w:hAnsiTheme="minorHAnsi"/>
          <w:b/>
          <w:bCs/>
          <w:sz w:val="32"/>
          <w:szCs w:val="32"/>
        </w:rPr>
        <w:t>POLO CENTRO</w:t>
      </w:r>
    </w:p>
    <w:p w:rsidR="00EC5CDE" w:rsidRPr="000362A1" w:rsidRDefault="00EC5CDE" w:rsidP="000362A1">
      <w:pPr>
        <w:spacing w:line="10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0362A1">
        <w:rPr>
          <w:rFonts w:asciiTheme="minorHAnsi" w:hAnsiTheme="minorHAnsi"/>
          <w:b/>
          <w:bCs/>
          <w:sz w:val="32"/>
          <w:szCs w:val="32"/>
        </w:rPr>
        <w:t xml:space="preserve">Dia: </w:t>
      </w:r>
      <w:r w:rsidR="000362A1" w:rsidRPr="000362A1">
        <w:rPr>
          <w:rFonts w:asciiTheme="minorHAnsi" w:hAnsiTheme="minorHAnsi"/>
          <w:b/>
          <w:bCs/>
          <w:sz w:val="32"/>
          <w:szCs w:val="32"/>
        </w:rPr>
        <w:t>24</w:t>
      </w:r>
      <w:r w:rsidR="00C04E62" w:rsidRPr="000362A1">
        <w:rPr>
          <w:rFonts w:asciiTheme="minorHAnsi" w:hAnsiTheme="minorHAnsi"/>
          <w:b/>
          <w:bCs/>
          <w:sz w:val="32"/>
          <w:szCs w:val="32"/>
        </w:rPr>
        <w:t>/</w:t>
      </w:r>
      <w:r w:rsidR="008F407F" w:rsidRPr="000362A1">
        <w:rPr>
          <w:rFonts w:asciiTheme="minorHAnsi" w:hAnsiTheme="minorHAnsi"/>
          <w:b/>
          <w:bCs/>
          <w:sz w:val="32"/>
          <w:szCs w:val="32"/>
        </w:rPr>
        <w:t>0</w:t>
      </w:r>
      <w:r w:rsidR="000E52BD" w:rsidRPr="000362A1">
        <w:rPr>
          <w:rFonts w:asciiTheme="minorHAnsi" w:hAnsiTheme="minorHAnsi"/>
          <w:b/>
          <w:bCs/>
          <w:sz w:val="32"/>
          <w:szCs w:val="32"/>
        </w:rPr>
        <w:t>7</w:t>
      </w:r>
      <w:r w:rsidR="00A315A0" w:rsidRPr="000362A1">
        <w:rPr>
          <w:rFonts w:asciiTheme="minorHAnsi" w:hAnsiTheme="minorHAnsi"/>
          <w:b/>
          <w:bCs/>
          <w:sz w:val="32"/>
          <w:szCs w:val="32"/>
        </w:rPr>
        <w:t>/201</w:t>
      </w:r>
      <w:r w:rsidR="008F407F" w:rsidRPr="000362A1">
        <w:rPr>
          <w:rFonts w:asciiTheme="minorHAnsi" w:hAnsiTheme="minorHAnsi"/>
          <w:b/>
          <w:bCs/>
          <w:sz w:val="32"/>
          <w:szCs w:val="32"/>
        </w:rPr>
        <w:t>8</w:t>
      </w:r>
      <w:r w:rsidR="00F42A91" w:rsidRPr="000362A1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0362A1" w:rsidRPr="000362A1">
        <w:rPr>
          <w:rFonts w:asciiTheme="minorHAnsi" w:hAnsiTheme="minorHAnsi"/>
          <w:b/>
          <w:bCs/>
          <w:sz w:val="32"/>
          <w:szCs w:val="32"/>
        </w:rPr>
        <w:t>–</w:t>
      </w:r>
      <w:r w:rsidR="00F42A91" w:rsidRPr="000362A1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0362A1" w:rsidRPr="000362A1">
        <w:rPr>
          <w:rFonts w:asciiTheme="minorHAnsi" w:hAnsiTheme="minorHAnsi"/>
          <w:b/>
          <w:bCs/>
          <w:sz w:val="32"/>
          <w:szCs w:val="32"/>
        </w:rPr>
        <w:t>TERÇA</w:t>
      </w:r>
    </w:p>
    <w:p w:rsidR="000362A1" w:rsidRDefault="000362A1" w:rsidP="000362A1">
      <w:pPr>
        <w:jc w:val="center"/>
        <w:rPr>
          <w:rFonts w:asciiTheme="minorHAnsi" w:hAnsiTheme="minorHAnsi" w:cs="Arial"/>
          <w:b/>
          <w:bCs/>
          <w:color w:val="000000"/>
          <w:sz w:val="32"/>
          <w:szCs w:val="28"/>
        </w:rPr>
      </w:pPr>
    </w:p>
    <w:p w:rsidR="000362A1" w:rsidRPr="00424EA7" w:rsidRDefault="000362A1" w:rsidP="000362A1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EVENTO 27º ANIVERSÁRIO DA LEI DE COTAS</w:t>
      </w:r>
    </w:p>
    <w:p w:rsidR="000362A1" w:rsidRDefault="000362A1" w:rsidP="000362A1">
      <w:pPr>
        <w:jc w:val="center"/>
        <w:rPr>
          <w:rFonts w:asciiTheme="minorHAnsi" w:hAnsiTheme="minorHAnsi"/>
          <w:bCs/>
          <w:color w:val="000000"/>
          <w:sz w:val="22"/>
        </w:rPr>
      </w:pPr>
      <w:r w:rsidRPr="000362A1">
        <w:rPr>
          <w:rFonts w:asciiTheme="minorHAnsi" w:hAnsiTheme="minorHAnsi"/>
          <w:bCs/>
          <w:color w:val="000000"/>
          <w:sz w:val="22"/>
        </w:rPr>
        <w:t xml:space="preserve">O evento contará com intérpretes de LIBRAS, serviço de </w:t>
      </w:r>
      <w:proofErr w:type="spellStart"/>
      <w:r w:rsidRPr="000362A1">
        <w:rPr>
          <w:rFonts w:asciiTheme="minorHAnsi" w:hAnsiTheme="minorHAnsi"/>
          <w:bCs/>
          <w:color w:val="000000"/>
          <w:sz w:val="22"/>
        </w:rPr>
        <w:t>audiodescrição</w:t>
      </w:r>
      <w:proofErr w:type="spellEnd"/>
      <w:r w:rsidRPr="000362A1">
        <w:rPr>
          <w:rFonts w:asciiTheme="minorHAnsi" w:hAnsiTheme="minorHAnsi"/>
          <w:bCs/>
          <w:color w:val="000000"/>
          <w:sz w:val="22"/>
        </w:rPr>
        <w:t xml:space="preserve"> e a presença de servidores do INSS prestando orientações à população.</w:t>
      </w:r>
    </w:p>
    <w:p w:rsidR="000362A1" w:rsidRPr="00424EA7" w:rsidRDefault="000362A1" w:rsidP="000362A1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0362A1" w:rsidRDefault="000362A1" w:rsidP="000362A1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>
        <w:rPr>
          <w:rFonts w:asciiTheme="minorHAnsi" w:hAnsiTheme="minorHAnsi"/>
          <w:b/>
          <w:bCs/>
          <w:caps/>
          <w:sz w:val="32"/>
          <w:szCs w:val="28"/>
        </w:rPr>
        <w:t>10</w:t>
      </w:r>
      <w:r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00 ÀS 14:00</w:t>
      </w:r>
    </w:p>
    <w:p w:rsidR="000362A1" w:rsidRDefault="000362A1" w:rsidP="000362A1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</w:p>
    <w:p w:rsidR="003F5495" w:rsidRPr="003D5021" w:rsidRDefault="003F5495" w:rsidP="003F5495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</w:pP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 xml:space="preserve">iremos aproveitar que estaremos no parque, e faremos um picnic. Traga </w:t>
      </w:r>
      <w:proofErr w:type="gramStart"/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proofErr w:type="gramEnd"/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 xml:space="preserve"> prato de comida, suco ou refrigerante ou descartáveis.</w:t>
      </w:r>
    </w:p>
    <w:p w:rsidR="003F5495" w:rsidRPr="003D5021" w:rsidRDefault="003F5495" w:rsidP="003F5495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aCOMPANHANTES SÃO SUPER BEM VINDOS! tRAGA SEUS AMIGOS E FAMILIARES</w:t>
      </w:r>
    </w:p>
    <w:p w:rsidR="000362A1" w:rsidRDefault="000362A1" w:rsidP="00810EEC">
      <w:pPr>
        <w:ind w:firstLine="708"/>
        <w:jc w:val="center"/>
        <w:rPr>
          <w:rFonts w:asciiTheme="minorHAnsi" w:hAnsiTheme="minorHAnsi" w:cs="Arial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362A1">
      <w:pPr>
        <w:jc w:val="both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Parque do Ibirapuera – Av. Pedro Álvares Cabral, s/n – Portão 3 – São Paulo/SP </w:t>
      </w:r>
      <w:r w:rsidR="000362A1">
        <w:rPr>
          <w:rFonts w:asciiTheme="minorHAnsi" w:hAnsiTheme="minorHAnsi" w:cs="Arial"/>
          <w:b/>
          <w:noProof/>
          <w:sz w:val="28"/>
        </w:rPr>
        <w:t xml:space="preserve"> </w:t>
      </w:r>
      <w:r w:rsidR="000362A1" w:rsidRPr="000362A1">
        <w:rPr>
          <w:rFonts w:asciiTheme="minorHAnsi" w:hAnsiTheme="minorHAnsi" w:cs="Arial"/>
          <w:b/>
          <w:noProof/>
          <w:sz w:val="28"/>
        </w:rPr>
        <w:t>(na marquise do parque ao lado do MAM – Museu de Arte Moderna)</w:t>
      </w:r>
    </w:p>
    <w:p w:rsidR="00670F90" w:rsidRDefault="00670F90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1D33DA" w:rsidRPr="001D33DA" w:rsidRDefault="00A55CA7" w:rsidP="00A55CA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623DE82" wp14:editId="4421D14E">
            <wp:extent cx="1504950" cy="1793846"/>
            <wp:effectExtent l="0" t="0" r="0" b="0"/>
            <wp:docPr id="8" name="Imagem 8" descr="https://parqueibirapuera.org/wp/wp-content/uploads/2013/02/mapa-aces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rqueibirapuera.org/wp/wp-content/uploads/2013/02/mapa-acess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99" cy="17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DA" w:rsidRPr="001D33DA" w:rsidRDefault="001D33DA" w:rsidP="001D33DA">
      <w:pPr>
        <w:jc w:val="center"/>
      </w:pPr>
      <w:bookmarkStart w:id="0" w:name="_GoBack"/>
      <w:bookmarkEnd w:id="0"/>
      <w:r w:rsidRPr="001D33D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Lei de Cotas completa 27 anos enfrentando desafios</w:t>
      </w:r>
    </w:p>
    <w:p w:rsidR="001D33DA" w:rsidRPr="001D33DA" w:rsidRDefault="001D33DA" w:rsidP="001D33DA">
      <w:pPr>
        <w:jc w:val="center"/>
      </w:pPr>
      <w:r w:rsidRPr="001D33DA">
        <w:rPr>
          <w:rFonts w:ascii="Arial" w:hAnsi="Arial" w:cs="Arial"/>
          <w:i/>
          <w:iCs/>
          <w:color w:val="000000"/>
          <w:sz w:val="22"/>
          <w:szCs w:val="22"/>
        </w:rPr>
        <w:t>Evento que celebra a data faz alerta sobre as mudanças nas legislações trabalhistas que tem trazido insegurança para os profissionais com deficiência.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color w:val="000000"/>
          <w:sz w:val="22"/>
          <w:szCs w:val="22"/>
        </w:rPr>
        <w:t>No próximo dia 24 de julho (terça-feira), no parque do Ibirapuera, em São Paulo, irá acontecer o evento de celebração dos 27 anos da Lei de Cotas. A lei é uma política de ação afirmativa que garante uma cota de vagas para pessoas com deficiência em empresa com 100 ou mais funcionários. O evento, que já acontece há mais de 11 anos, é organizado por diversos atores sociais e nas últimas edições reuniu mais de 500 pessoas, representantes de empresas, do setor público e organizações sociais. O objetivo é conscientizar e sensibilizar sobre a importância da inclusão profissional e do trabalho decente para as pessoas com deficiência.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color w:val="000000"/>
          <w:sz w:val="22"/>
          <w:szCs w:val="22"/>
        </w:rPr>
        <w:t xml:space="preserve">Durante o evento acontecerão apresentações artísticas com a oferta de recursos como </w:t>
      </w:r>
      <w:proofErr w:type="spellStart"/>
      <w:r w:rsidRPr="001D33DA">
        <w:rPr>
          <w:rFonts w:ascii="Arial" w:hAnsi="Arial" w:cs="Arial"/>
          <w:color w:val="000000"/>
          <w:sz w:val="22"/>
          <w:szCs w:val="22"/>
        </w:rPr>
        <w:t>audiodescrição</w:t>
      </w:r>
      <w:proofErr w:type="spellEnd"/>
      <w:r w:rsidRPr="001D33DA">
        <w:rPr>
          <w:rFonts w:ascii="Arial" w:hAnsi="Arial" w:cs="Arial"/>
          <w:color w:val="000000"/>
          <w:sz w:val="22"/>
          <w:szCs w:val="22"/>
        </w:rPr>
        <w:t>, interprete de LIBRAS e presença do INSS orientando a população sobre benefícios e direitos previdenciários. O evento é gratuito e aberto para pessoas com deficiência, familiares, amigos, profissionais e qualquer interessado em participar e comemorar este marco legal que está completando 27 anos!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color w:val="000000"/>
          <w:sz w:val="22"/>
          <w:szCs w:val="22"/>
        </w:rPr>
        <w:t>O Brasil possui 45 milhões de pessoas com deficiência, destas 31 milhões em idade produtiva segundo o último Censo (</w:t>
      </w:r>
      <w:proofErr w:type="gramStart"/>
      <w:r w:rsidRPr="001D33DA">
        <w:rPr>
          <w:rFonts w:ascii="Arial" w:hAnsi="Arial" w:cs="Arial"/>
          <w:color w:val="000000"/>
          <w:sz w:val="22"/>
          <w:szCs w:val="22"/>
        </w:rPr>
        <w:t>2010, IBGE</w:t>
      </w:r>
      <w:proofErr w:type="gramEnd"/>
      <w:r w:rsidRPr="001D33DA">
        <w:rPr>
          <w:rFonts w:ascii="Arial" w:hAnsi="Arial" w:cs="Arial"/>
          <w:color w:val="000000"/>
          <w:sz w:val="22"/>
          <w:szCs w:val="22"/>
        </w:rPr>
        <w:t>). Porém, de acordo com os dados da RAIS 2016, somente 418 mil profissionais com deficiência estão empregados. Isso representa menos de 1% dos empregos formais existentes no país. O estado de São Paulo é a unidade federativa que mais inclui no trabalho, com pouco mais de 120 mil postos preenchidos (33,5% da cota).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color w:val="000000"/>
          <w:sz w:val="22"/>
          <w:szCs w:val="22"/>
        </w:rPr>
        <w:t>A taxa de desemprego entre as pessoas com deficiência pode ser até 80% maior do que das demais pessoas da população ativa (WRIC-ONU). Para o acesso ao mercado de trabalho é essencial identificar as barreiras existentes na sociedade e no ambiente de trabalho e removê-los. Porém, o principal obstáculo ainda é o preconceito e discriminação em relação à capacidade laborativa desses profissionais.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color w:val="000000"/>
          <w:sz w:val="22"/>
          <w:szCs w:val="22"/>
        </w:rPr>
        <w:t>Nos últimos meses as recentes alterações promovidas pelo Governo como a reforma trabalhista e a lei de terceirização que permite a contratação de terceiros em todas as áreas da empresa, inclusive nas atividades principais vêm trazendo uma série de inseguranças e questionamentos em relação ao processo de inclusão de trabalhadores com deficiência. Questões como o trabalho intermitente e a diminuição ou extinção da cota em empresas que passem a terceirizar boa parte das suas atividades pode colocar o trabalhador com deficiência em situação vulnerável. É importante que o governo sinalize caminhos para proteger esse trabalhador e evitar os retrocessos em relação ao que já foi conquistado.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color w:val="000000"/>
          <w:sz w:val="22"/>
          <w:szCs w:val="22"/>
        </w:rPr>
        <w:t>O evento de celebração é justamente um momento para confraternizar, mas também conscientizar e derrubar a barreira do preconceito. Neste ano a comissão organizadora preparou uma carta compromisso que será entregue aos candidatos a presidência. O objetivo é buscar um comprometimento do futuro representante do país em relação ao trabalho decente para a pessoa com deficiência.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b/>
          <w:bCs/>
          <w:color w:val="000000"/>
          <w:sz w:val="22"/>
          <w:szCs w:val="22"/>
        </w:rPr>
        <w:t>Outras informações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color w:val="000000"/>
          <w:sz w:val="22"/>
          <w:szCs w:val="22"/>
        </w:rPr>
        <w:t>A chamada Lei de Cotas diz respeito à Lei Federal nº 8.213/1991, que em seu artigo nº 93 dispõe sobre uma cota de contração de profissionais reabilitados ou com deficiência em empresa com 100 ou mais funcionários nas seguintes proporções: até 200 funcionários cota de 2%, de 201 a 500 funcionários cota de 3%, de 501 a 1000 funcionários cota de 4% e de 1001 em diante funcionários cota de 5%. O descumprimento da legislação implica para a empresa multas que podem chegar ao valor de R$ 228 mil.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color w:val="000000"/>
          <w:sz w:val="22"/>
          <w:szCs w:val="22"/>
        </w:rPr>
        <w:t xml:space="preserve">O direito ao trabalho para a pessoa com deficiência está garantido, inclusive, em tratados e normas internacionais das Organizações Internacional do Trabalho e das Nações Unidas. A oferta de emprego pleno, produtivo e trabalho decente para todos é um dos 17 objetivos do Desenvolvimento Sustentável (ODS ONU). </w:t>
      </w:r>
    </w:p>
    <w:p w:rsidR="001D33DA" w:rsidRPr="001D33DA" w:rsidRDefault="001D33DA" w:rsidP="001D33DA">
      <w:pPr>
        <w:ind w:firstLine="708"/>
        <w:rPr>
          <w:rFonts w:ascii="Arial" w:hAnsi="Arial" w:cs="Arial"/>
        </w:rPr>
      </w:pPr>
    </w:p>
    <w:sectPr w:rsidR="001D33DA" w:rsidRPr="001D33D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E0B6E" wp14:editId="38892D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F03C96" wp14:editId="155128BA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EE054D" w:rsidRDefault="00EE054D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F03C96" wp14:editId="155128BA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14FB"/>
    <w:rsid w:val="0000242B"/>
    <w:rsid w:val="00033BDB"/>
    <w:rsid w:val="000362A1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94C95"/>
    <w:rsid w:val="001C3F5F"/>
    <w:rsid w:val="001D33DA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3F5495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0F90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97DD4"/>
    <w:rsid w:val="007C25CF"/>
    <w:rsid w:val="007C5D01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1D49"/>
    <w:rsid w:val="00A06BC8"/>
    <w:rsid w:val="00A13C75"/>
    <w:rsid w:val="00A25B13"/>
    <w:rsid w:val="00A315A0"/>
    <w:rsid w:val="00A36C33"/>
    <w:rsid w:val="00A55CA7"/>
    <w:rsid w:val="00A565F0"/>
    <w:rsid w:val="00A60062"/>
    <w:rsid w:val="00A97BE3"/>
    <w:rsid w:val="00AA0713"/>
    <w:rsid w:val="00AA10AB"/>
    <w:rsid w:val="00AD033D"/>
    <w:rsid w:val="00AE7DB9"/>
    <w:rsid w:val="00B03EF2"/>
    <w:rsid w:val="00B05535"/>
    <w:rsid w:val="00B245F5"/>
    <w:rsid w:val="00B37AC5"/>
    <w:rsid w:val="00B5248B"/>
    <w:rsid w:val="00B6343B"/>
    <w:rsid w:val="00B82A75"/>
    <w:rsid w:val="00B82E3D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948A1"/>
    <w:rsid w:val="00DA2555"/>
    <w:rsid w:val="00DB2FDC"/>
    <w:rsid w:val="00DD571C"/>
    <w:rsid w:val="00DE6671"/>
    <w:rsid w:val="00E00328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D33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D33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49B9-1B2B-48EB-A940-59B0542A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2018-07-11T19:26:00Z</dcterms:created>
  <dcterms:modified xsi:type="dcterms:W3CDTF">2018-07-20T20:29:00Z</dcterms:modified>
</cp:coreProperties>
</file>