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0EEC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65DBD5" wp14:editId="5EAF3BDD">
            <wp:extent cx="2505075" cy="1878806"/>
            <wp:effectExtent l="0" t="0" r="0" b="7620"/>
            <wp:docPr id="2" name="Imagem 2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noProof/>
        </w:rPr>
        <w:drawing>
          <wp:inline distT="0" distB="0" distL="0" distR="0">
            <wp:extent cx="2828370" cy="1891702"/>
            <wp:effectExtent l="0" t="0" r="0" b="0"/>
            <wp:docPr id="4" name="Imagem 4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51" cy="18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NURAP – </w:t>
      </w:r>
      <w:r w:rsidR="00F246F5" w:rsidRPr="004F03F0">
        <w:rPr>
          <w:rFonts w:asciiTheme="minorHAnsi" w:hAnsiTheme="minorHAnsi" w:cstheme="minorHAnsi"/>
          <w:b/>
          <w:bCs/>
          <w:sz w:val="22"/>
          <w:szCs w:val="22"/>
        </w:rPr>
        <w:t>SEDE “Santo Amaro”</w:t>
      </w:r>
      <w:r w:rsidR="007F310C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76769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D7BF4" w:rsidRPr="004F03F0">
        <w:rPr>
          <w:rFonts w:asciiTheme="minorHAnsi" w:hAnsiTheme="minorHAnsi" w:cstheme="minorHAnsi"/>
          <w:b/>
          <w:bCs/>
          <w:sz w:val="22"/>
          <w:szCs w:val="22"/>
        </w:rPr>
        <w:t>ª feira</w:t>
      </w:r>
    </w:p>
    <w:p w:rsidR="004F03F0" w:rsidRPr="004F03F0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3D1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TURMA A</w:t>
      </w: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Dia: 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6769A">
        <w:rPr>
          <w:rFonts w:asciiTheme="minorHAnsi" w:hAnsiTheme="minorHAnsi" w:cstheme="minorHAnsi"/>
          <w:b/>
          <w:bCs/>
          <w:sz w:val="22"/>
          <w:szCs w:val="22"/>
        </w:rPr>
        <w:t>2</w:t>
      </w:r>
      <w:bookmarkStart w:id="0" w:name="_GoBack"/>
      <w:bookmarkEnd w:id="0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/08</w:t>
      </w:r>
      <w:r w:rsidR="00A315A0" w:rsidRPr="004F03F0">
        <w:rPr>
          <w:rFonts w:asciiTheme="minorHAnsi" w:hAnsiTheme="minorHAnsi" w:cstheme="minorHAnsi"/>
          <w:b/>
          <w:bCs/>
          <w:sz w:val="22"/>
          <w:szCs w:val="22"/>
        </w:rPr>
        <w:t>/2017</w:t>
      </w:r>
    </w:p>
    <w:p w:rsidR="00533D18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4F03F0">
        <w:rPr>
          <w:rFonts w:asciiTheme="minorHAnsi" w:hAnsiTheme="minorHAnsi" w:cstheme="minorHAnsi"/>
          <w:b/>
          <w:bCs/>
          <w:color w:val="000000"/>
          <w:sz w:val="28"/>
          <w:szCs w:val="22"/>
        </w:rPr>
        <w:t>Evento – Estudo de campo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33D18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HORÁRIO: 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10:30</w:t>
      </w:r>
      <w:proofErr w:type="gramEnd"/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highlight w:val="blue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previsão: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b/>
          <w:bCs/>
          <w:caps/>
          <w:sz w:val="22"/>
          <w:szCs w:val="22"/>
        </w:rPr>
        <w:t>01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horas DE EXPLANAÇÃO TEÓRICA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Pr="004F03F0" w:rsidRDefault="00EC5CDE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10:30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4F03F0" w:rsidRDefault="004F03F0" w:rsidP="004F03F0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NÃO SE ATRASE.</w:t>
      </w:r>
    </w:p>
    <w:p w:rsidR="006D4A53" w:rsidRPr="004F03F0" w:rsidRDefault="006D4A53" w:rsidP="00810EEC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33D1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Nazareth, s/nº – Ipiranga</w:t>
      </w:r>
    </w:p>
    <w:p w:rsidR="00533D18" w:rsidRDefault="00533D18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ÔNIBUS: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375V-10 – Central Plaza Shop. – Metrô Sta Cruz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4113-10 – Gentil de Moura – Pça da República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4706-21 – Ipiranga – Metrô Vila Mariana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478P-10 – Sacomã – Pompéia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5101-10 – Term. Sacomã – Term. Pq. D. Pedro II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5703-10 – C.A. Ipiranga – Metrô Imigrantes</w:t>
      </w:r>
    </w:p>
    <w:p w:rsidR="006D4A53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+ informações: www.sptrans.com.br</w:t>
      </w:r>
    </w:p>
    <w:p w:rsidR="00BF2DA1" w:rsidRPr="004F03F0" w:rsidRDefault="006D4A53" w:rsidP="004F03F0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Funcionamento do parque:</w:t>
      </w: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de terça a domingo, das 10 às 19 horas.</w:t>
      </w:r>
    </w:p>
    <w:p w:rsidR="00424EA7" w:rsidRPr="004F03F0" w:rsidRDefault="00424EA7" w:rsidP="006D4A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Em frente </w:t>
      </w:r>
      <w:r w:rsidR="004F03F0">
        <w:rPr>
          <w:rFonts w:asciiTheme="minorHAnsi" w:hAnsiTheme="minorHAnsi" w:cstheme="minorHAnsi"/>
          <w:sz w:val="22"/>
          <w:szCs w:val="22"/>
        </w:rPr>
        <w:t xml:space="preserve">ao </w:t>
      </w:r>
      <w:r w:rsidR="00533D18">
        <w:rPr>
          <w:rFonts w:asciiTheme="minorHAnsi" w:hAnsiTheme="minorHAnsi" w:cstheme="minorHAnsi"/>
          <w:sz w:val="22"/>
          <w:szCs w:val="22"/>
        </w:rPr>
        <w:t>Monumento à Independência</w:t>
      </w:r>
      <w:r w:rsidR="00533D18" w:rsidRPr="00533D18">
        <w:rPr>
          <w:rFonts w:asciiTheme="minorHAnsi" w:hAnsiTheme="minorHAnsi" w:cstheme="minorHAnsi"/>
          <w:sz w:val="22"/>
          <w:szCs w:val="22"/>
        </w:rPr>
        <w:t xml:space="preserve"> situad</w:t>
      </w:r>
      <w:r w:rsidR="00533D18">
        <w:rPr>
          <w:rFonts w:asciiTheme="minorHAnsi" w:hAnsiTheme="minorHAnsi" w:cstheme="minorHAnsi"/>
          <w:sz w:val="22"/>
          <w:szCs w:val="22"/>
        </w:rPr>
        <w:t>o ao lado do Riacho do Ipiranga.</w:t>
      </w:r>
    </w:p>
    <w:sectPr w:rsidR="00D546F1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81A70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D7BF4"/>
    <w:rsid w:val="006E577B"/>
    <w:rsid w:val="006E698C"/>
    <w:rsid w:val="00724A8D"/>
    <w:rsid w:val="0074155E"/>
    <w:rsid w:val="00755B21"/>
    <w:rsid w:val="0076769A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F2F7-F108-4193-A77E-4DD48C66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2017-08-17T18:22:00Z</dcterms:created>
  <dcterms:modified xsi:type="dcterms:W3CDTF">2017-08-17T18:22:00Z</dcterms:modified>
</cp:coreProperties>
</file>